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ECF5B5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5134" w:type="dxa"/>
        <w:tblLayout w:type="fixed"/>
        <w:tblLook w:val="04A0"/>
      </w:tblPr>
      <w:tblGrid/>
      <w:tr>
        <w:trPr>
          <w:trHeight w:hRule="atLeast" w:val="672"/>
        </w:trPr>
        <w:tc>
          <w:tcPr>
            <w:tcW w:w="15134" w:type="dxa"/>
            <w:gridSpan w:val="6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Задания для старшего специального хора «Улыбка» преп. Шишкиной А.А.</w:t>
            </w:r>
          </w:p>
        </w:tc>
      </w:tr>
      <w:tr>
        <w:trPr>
          <w:trHeight w:hRule="atLeast" w:val="672"/>
        </w:trPr>
        <w:tc>
          <w:tcPr>
            <w:tcW w:w="675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</w:t>
            </w:r>
          </w:p>
        </w:tc>
        <w:tc>
          <w:tcPr>
            <w:tcW w:w="1517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группы</w:t>
            </w:r>
          </w:p>
        </w:tc>
        <w:tc>
          <w:tcPr>
            <w:tcW w:w="2169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время</w:t>
            </w:r>
          </w:p>
        </w:tc>
        <w:tc>
          <w:tcPr>
            <w:tcW w:w="5953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 урока (содержание)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Форма работы, контроль</w:t>
            </w:r>
          </w:p>
        </w:tc>
      </w:tr>
      <w:tr>
        <w:trPr>
          <w:trHeight w:hRule="atLeast" w:val="1124"/>
        </w:trPr>
        <w:tc>
          <w:tcPr>
            <w:tcW w:w="675" w:type="dxa"/>
            <w:vMerge w:val="restart"/>
          </w:tcPr>
          <w:p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>
              <w:rPr>
                <w:rFonts w:ascii="Times New Roman" w:hAnsi="Times New Roman"/>
                <w:sz w:val="24"/>
              </w:rPr>
              <w:t>.04.2020</w:t>
            </w:r>
          </w:p>
        </w:tc>
        <w:tc>
          <w:tcPr>
            <w:tcW w:w="1517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w="2169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15.20-16.00</w:t>
            </w:r>
          </w:p>
        </w:tc>
        <w:tc>
          <w:tcPr>
            <w:tcW w:w="5953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1.Ра</w:t>
            </w:r>
            <w:r>
              <w:rPr>
                <w:rFonts w:ascii="Times New Roman" w:hAnsi="Times New Roman"/>
                <w:sz w:val="24"/>
              </w:rPr>
              <w:t>бота над текстом (</w:t>
            </w:r>
            <w:r>
              <w:rPr>
                <w:rFonts w:ascii="Times New Roman" w:hAnsi="Times New Roman"/>
                <w:sz w:val="24"/>
              </w:rPr>
              <w:t>слова на татарском языке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песни из репертуара вок. анс. «Ямле»- «Татарстан»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"https://yandex.ru/video/preview/?filmId"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https://yandex.ru/video/preview/?filmId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Играть на инструменте и петь припев.</w:t>
            </w:r>
          </w:p>
        </w:tc>
        <w:tc>
          <w:tcPr>
            <w:tcW w:w="2552" w:type="dxa"/>
            <w:tcBorders>
              <w:bottom w:val="single" w:sz="4" w:space="0" w:shadow="0" w:frame="0" w:color="auto"/>
            </w:tcBorders>
          </w:tcPr>
          <w:p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WhatsApp</w:t>
            </w:r>
          </w:p>
        </w:tc>
      </w:tr>
      <w:tr>
        <w:trPr>
          <w:trHeight w:hRule="atLeast" w:val="806"/>
        </w:trPr>
        <w:tc>
          <w:tcPr>
            <w:tcW w:w="675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69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16.10-17.10</w:t>
            </w:r>
          </w:p>
        </w:tc>
        <w:tc>
          <w:tcPr>
            <w:tcW w:w="5953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1.Разбор песни из репертуара вок. анс. «Ямле»- «Татарстан».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"https://yandex.ru/video/preview/?filmId"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https://yandex.ru/video/preview/?filmId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sz w:val="24"/>
              </w:rPr>
              <w:t>текст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>на татарском языке.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Муз. Ю. Милютиной, сл. М. Лисянского "Береги солдат"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Игра</w:t>
            </w:r>
            <w:r>
              <w:rPr>
                <w:rFonts w:ascii="Times New Roman" w:hAnsi="Times New Roman"/>
                <w:sz w:val="24"/>
              </w:rPr>
              <w:t xml:space="preserve">ть </w:t>
            </w:r>
            <w:r>
              <w:rPr>
                <w:rFonts w:ascii="Times New Roman" w:hAnsi="Times New Roman"/>
                <w:sz w:val="24"/>
              </w:rPr>
              <w:t>мелодию по нотам.</w:t>
            </w:r>
          </w:p>
        </w:tc>
        <w:tc>
          <w:tcPr>
            <w:tcW w:w="2552" w:type="dxa"/>
            <w:tcBorders>
              <w:top w:val="single" w:sz="4" w:space="0" w:shadow="0" w:frame="0" w:color="auto"/>
            </w:tcBorders>
          </w:tcPr>
          <w:p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WhatsApp</w:t>
            </w:r>
          </w:p>
        </w:tc>
      </w:tr>
      <w:tr>
        <w:tc>
          <w:tcPr>
            <w:tcW w:w="675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51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6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17.20-18.00</w:t>
            </w:r>
          </w:p>
        </w:tc>
        <w:tc>
          <w:tcPr>
            <w:tcW w:w="595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z w:val="24"/>
              </w:rPr>
              <w:t>куплетом муз. Ю. Милютиной, сл. М. Лисянского "Береги солдат".</w:t>
            </w:r>
            <w:r>
              <w:rPr>
                <w:rFonts w:ascii="Times New Roman" w:hAnsi="Times New Roman"/>
                <w:sz w:val="24"/>
              </w:rPr>
              <w:t>Игать мелодию по нотам.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WhatsApp</w:t>
            </w:r>
          </w:p>
        </w:tc>
      </w:tr>
      <w:tr>
        <w:tc>
          <w:tcPr>
            <w:tcW w:w="675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>
              <w:rPr>
                <w:rFonts w:ascii="Times New Roman" w:hAnsi="Times New Roman"/>
                <w:sz w:val="24"/>
              </w:rPr>
              <w:t>.04.2020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w="216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14.10-14.50</w:t>
            </w:r>
          </w:p>
        </w:tc>
        <w:tc>
          <w:tcPr>
            <w:tcW w:w="595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1.Песня из репертуара вок. анс. «Ямле»- «Татарстан».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текста на татарском и ру</w:t>
            </w:r>
            <w:r>
              <w:rPr>
                <w:rFonts w:ascii="Times New Roman" w:hAnsi="Times New Roman"/>
                <w:sz w:val="24"/>
              </w:rPr>
              <w:t>сских языках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Изучение 2 куплета.Работа над татарским текстом.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Играть на инструменте и петь припев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Работа </w:t>
            </w:r>
            <w:r>
              <w:rPr>
                <w:rFonts w:ascii="Times New Roman" w:hAnsi="Times New Roman"/>
                <w:sz w:val="24"/>
              </w:rPr>
              <w:t>над фразиров</w:t>
            </w:r>
            <w:r>
              <w:rPr>
                <w:rFonts w:ascii="Times New Roman" w:hAnsi="Times New Roman"/>
                <w:sz w:val="24"/>
              </w:rPr>
              <w:t xml:space="preserve">кой 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куплет. Работа над динамикой.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муз.Ю.Милютиной,сл.М.лисянского "Береги солдат".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Домашнее задание:играть </w:t>
            </w:r>
            <w:r>
              <w:rPr>
                <w:rFonts w:ascii="Times New Roman" w:hAnsi="Times New Roman"/>
                <w:sz w:val="24"/>
              </w:rPr>
              <w:t xml:space="preserve">на инструменте </w:t>
            </w:r>
            <w:r>
              <w:rPr>
                <w:rFonts w:ascii="Times New Roman" w:hAnsi="Times New Roman"/>
                <w:sz w:val="24"/>
              </w:rPr>
              <w:t xml:space="preserve">и петь </w:t>
            </w:r>
            <w:r>
              <w:rPr>
                <w:rFonts w:ascii="Times New Roman" w:hAnsi="Times New Roman"/>
                <w:sz w:val="24"/>
              </w:rPr>
              <w:t>1 куплет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WhatsApp</w:t>
            </w:r>
          </w:p>
        </w:tc>
      </w:tr>
      <w:tr>
        <w:tc>
          <w:tcPr>
            <w:tcW w:w="675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216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15.00-16.00</w:t>
            </w:r>
          </w:p>
        </w:tc>
        <w:tc>
          <w:tcPr>
            <w:tcW w:w="595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Песня из репертуара вок. анс. «Ямле»- «Татарстан».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текста на татарском и русских языках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Изучение 2 куплета.Работа над татарским текстом.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Играть на инструменте и петь припев.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уз.Ю.Милютиной,сл.М.лисянского "Береги солдат".</w:t>
            </w:r>
            <w:r>
              <w:rPr>
                <w:rFonts w:ascii="Times New Roman" w:hAnsi="Times New Roman"/>
                <w:sz w:val="24"/>
              </w:rPr>
              <w:t>Работа над фразировкой 1 куплет. Работа над динамикой.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задание:играть на инструменте и петь 1 куплет.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WhatsApp</w:t>
            </w:r>
          </w:p>
        </w:tc>
      </w:tr>
      <w:tr>
        <w:tc>
          <w:tcPr>
            <w:tcW w:w="675" w:type="dxa"/>
          </w:tcPr>
          <w:p/>
        </w:tc>
        <w:tc>
          <w:tcPr>
            <w:tcW w:w="2268" w:type="dxa"/>
          </w:tcPr>
          <w:p>
            <w:r>
              <w:t>24</w:t>
            </w:r>
            <w:r>
              <w:t>.04.2020</w:t>
            </w:r>
          </w:p>
        </w:tc>
        <w:tc>
          <w:tcPr>
            <w:tcW w:w="151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спец.хор "Улыбка"</w:t>
            </w:r>
          </w:p>
          <w:p>
            <w:r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2169" w:type="dxa"/>
          </w:tcPr>
          <w:p>
            <w:r>
              <w:t>14.20-15.00</w:t>
            </w:r>
          </w:p>
        </w:tc>
        <w:tc>
          <w:tcPr>
            <w:tcW w:w="5953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программным репертуаром.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Л.Ван Бетховен, сл.И.Рупрехта, рус.текст К.Аллемасовой "Край родной".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припевом 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 куплетом </w:t>
            </w:r>
            <w:r>
              <w:rPr>
                <w:rFonts w:ascii="Times New Roman" w:hAnsi="Times New Roman"/>
              </w:rPr>
              <w:t xml:space="preserve">.Работа над штрихом </w:t>
            </w:r>
            <w:r>
              <w:rPr>
                <w:rFonts w:ascii="Times New Roman" w:hAnsi="Times New Roman"/>
              </w:rPr>
              <w:t>Legato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динамикой.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Домашнее задание: игра и пение </w:t>
            </w:r>
            <w:r>
              <w:rPr>
                <w:rFonts w:ascii="Times New Roman" w:hAnsi="Times New Roman"/>
              </w:rPr>
              <w:t>сольфеджио</w:t>
            </w:r>
            <w:r>
              <w:rPr>
                <w:rFonts w:ascii="Times New Roman" w:hAnsi="Times New Roman"/>
              </w:rPr>
              <w:t xml:space="preserve"> 1 куплет.</w:t>
            </w:r>
          </w:p>
          <w:p/>
        </w:tc>
        <w:tc>
          <w:tcPr>
            <w:tcW w:w="2552" w:type="dxa"/>
          </w:tcPr>
          <w:p>
            <w:r>
              <w:rPr>
                <w:rFonts w:ascii="Times New Roman" w:hAnsi="Times New Roman"/>
              </w:rPr>
              <w:t>Отчет по WhatsApp</w:t>
            </w:r>
          </w:p>
        </w:tc>
      </w:tr>
    </w:tbl>
    <w:p/>
    <w:sectPr>
      <w:type w:val="nextPage"/>
      <w:pgSz w:w="16838" w:h="11906" w:code="9" w:orient="landscape"/>
      <w:pgMar w:left="1134" w:right="1134" w:top="850" w:bottom="1701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left"/>
    </w:pPr>
    <w:rPr/>
  </w:style>
  <w:style w:type="paragraph" w:styleId="P1">
    <w:name w:val="header"/>
    <w:basedOn w:val="P0"/>
    <w:link w:val="C4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5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Верхний колонтитул Знак"/>
    <w:basedOn w:val="C0"/>
    <w:link w:val="P1"/>
    <w:semiHidden/>
    <w:rPr/>
  </w:style>
  <w:style w:type="character" w:styleId="C5">
    <w:name w:val="Нижний колонтитул Знак"/>
    <w:basedOn w:val="C0"/>
    <w:link w:val="P2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